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75765B">
        <w:rPr>
          <w:rFonts w:ascii="Times New Roman" w:hAnsi="Times New Roman"/>
          <w:sz w:val="28"/>
          <w:szCs w:val="28"/>
        </w:rPr>
        <w:t>шестого</w:t>
      </w:r>
      <w:r w:rsidRPr="0075765B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2B6CB1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2B6CB1">
        <w:rPr>
          <w:rFonts w:ascii="Times New Roman" w:hAnsi="Times New Roman"/>
          <w:sz w:val="28"/>
          <w:szCs w:val="28"/>
        </w:rPr>
        <w:t>27</w:t>
      </w:r>
      <w:r w:rsidR="00A25C68">
        <w:rPr>
          <w:rFonts w:ascii="Times New Roman" w:hAnsi="Times New Roman"/>
          <w:sz w:val="28"/>
          <w:szCs w:val="28"/>
        </w:rPr>
        <w:t>.</w:t>
      </w:r>
      <w:r w:rsidR="002B6CB1">
        <w:rPr>
          <w:rFonts w:ascii="Times New Roman" w:hAnsi="Times New Roman"/>
          <w:sz w:val="28"/>
          <w:szCs w:val="28"/>
        </w:rPr>
        <w:t>09</w:t>
      </w:r>
      <w:r w:rsidR="00FD2848">
        <w:rPr>
          <w:rFonts w:ascii="Times New Roman" w:hAnsi="Times New Roman"/>
          <w:sz w:val="28"/>
          <w:szCs w:val="28"/>
        </w:rPr>
        <w:t>.2022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B64E37">
        <w:rPr>
          <w:rFonts w:ascii="Times New Roman" w:hAnsi="Times New Roman"/>
          <w:sz w:val="28"/>
          <w:szCs w:val="28"/>
        </w:rPr>
        <w:t>1</w:t>
      </w:r>
      <w:r w:rsidR="002B6CB1">
        <w:rPr>
          <w:rFonts w:ascii="Times New Roman" w:hAnsi="Times New Roman"/>
          <w:sz w:val="28"/>
          <w:szCs w:val="28"/>
        </w:rPr>
        <w:t>14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688A" w:rsidRPr="00D527B0" w:rsidRDefault="00B0688A" w:rsidP="00B068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внесении изменений и дополнений</w:t>
      </w:r>
    </w:p>
    <w:p w:rsidR="00B0688A" w:rsidRDefault="00B0688A" w:rsidP="00B068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решение №76 девятнадцатой сессии </w:t>
      </w:r>
    </w:p>
    <w:p w:rsidR="00B0688A" w:rsidRDefault="00B0688A" w:rsidP="00B068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B0688A" w:rsidRDefault="00B0688A" w:rsidP="00B068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B0688A" w:rsidRPr="00D527B0" w:rsidRDefault="00B0688A" w:rsidP="00B068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24.12.2021г «О бюджете</w:t>
      </w:r>
      <w:r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B0688A" w:rsidRPr="00D527B0" w:rsidRDefault="00B0688A" w:rsidP="00B068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B0688A" w:rsidRPr="00D527B0" w:rsidRDefault="00B0688A" w:rsidP="00B068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2022 год и плановый период 2023 и 2024 годов» </w:t>
      </w:r>
    </w:p>
    <w:p w:rsidR="00B0688A" w:rsidRPr="00D527B0" w:rsidRDefault="00B0688A" w:rsidP="00B068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FD2848">
        <w:rPr>
          <w:b w:val="0"/>
          <w:sz w:val="28"/>
          <w:szCs w:val="28"/>
        </w:rPr>
        <w:t>23.</w:t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  <w:t>12.2021</w:t>
      </w:r>
      <w:r w:rsidRPr="00DE5992">
        <w:rPr>
          <w:b w:val="0"/>
          <w:sz w:val="28"/>
          <w:szCs w:val="28"/>
        </w:rPr>
        <w:t>г. №</w:t>
      </w:r>
      <w:r w:rsidR="00FD2848">
        <w:rPr>
          <w:b w:val="0"/>
          <w:sz w:val="28"/>
          <w:szCs w:val="28"/>
        </w:rPr>
        <w:t>167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FD2848">
        <w:rPr>
          <w:b w:val="0"/>
          <w:sz w:val="28"/>
          <w:szCs w:val="28"/>
        </w:rPr>
        <w:t>те Новосибирской области на 2022 год и плановый период 2023 и 2024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8F48F8">
        <w:rPr>
          <w:rFonts w:ascii="Times New Roman" w:hAnsi="Times New Roman"/>
          <w:sz w:val="28"/>
          <w:szCs w:val="28"/>
        </w:rPr>
        <w:t>девятнадцатой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8F48F8">
        <w:rPr>
          <w:rFonts w:ascii="Times New Roman" w:hAnsi="Times New Roman"/>
          <w:sz w:val="28"/>
          <w:szCs w:val="28"/>
        </w:rPr>
        <w:t>осибирской области от 24.12.2021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8F48F8"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8F48F8">
        <w:rPr>
          <w:rFonts w:ascii="Times New Roman" w:hAnsi="Times New Roman"/>
          <w:color w:val="000000"/>
          <w:sz w:val="28"/>
          <w:szCs w:val="28"/>
        </w:rPr>
        <w:t>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2B6CB1">
        <w:rPr>
          <w:rFonts w:ascii="Times New Roman" w:hAnsi="Times New Roman"/>
          <w:color w:val="000000"/>
          <w:sz w:val="28"/>
          <w:szCs w:val="28"/>
        </w:rPr>
        <w:t>9944,9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2B6CB1">
        <w:rPr>
          <w:rFonts w:ascii="Times New Roman" w:hAnsi="Times New Roman"/>
          <w:color w:val="000000"/>
          <w:sz w:val="28"/>
          <w:szCs w:val="28"/>
        </w:rPr>
        <w:t>9080,7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2B6CB1">
        <w:rPr>
          <w:rFonts w:ascii="Times New Roman" w:hAnsi="Times New Roman"/>
          <w:color w:val="000000"/>
          <w:sz w:val="28"/>
          <w:szCs w:val="28"/>
        </w:rPr>
        <w:t>9080,7</w:t>
      </w:r>
      <w:r w:rsidR="006138F3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6CB1">
        <w:rPr>
          <w:rFonts w:ascii="Times New Roman" w:hAnsi="Times New Roman"/>
          <w:sz w:val="28"/>
          <w:szCs w:val="28"/>
        </w:rPr>
        <w:t>4322,2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2B6CB1">
        <w:rPr>
          <w:rFonts w:ascii="Times New Roman" w:hAnsi="Times New Roman"/>
          <w:color w:val="000000"/>
          <w:sz w:val="28"/>
          <w:szCs w:val="28"/>
        </w:rPr>
        <w:t>10686,3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lastRenderedPageBreak/>
        <w:t xml:space="preserve">3) превышение расходов над доходами бюджета поселения  на </w:t>
      </w:r>
      <w:r w:rsidR="008F48F8"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8F48F8">
        <w:rPr>
          <w:rFonts w:ascii="Times New Roman" w:hAnsi="Times New Roman"/>
          <w:sz w:val="28"/>
          <w:szCs w:val="28"/>
        </w:rPr>
        <w:t>741,4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Pr="00D527B0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117,8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121,9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175,8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97174" w:rsidRDefault="00097174" w:rsidP="000971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0688A" w:rsidRPr="00D527B0" w:rsidRDefault="00B0688A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688A" w:rsidRDefault="00B0688A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688A" w:rsidRPr="00D527B0" w:rsidRDefault="00B0688A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81D" w:rsidRDefault="004C181D" w:rsidP="006544D4">
      <w:pPr>
        <w:spacing w:after="0" w:line="240" w:lineRule="auto"/>
      </w:pPr>
      <w:r>
        <w:separator/>
      </w:r>
    </w:p>
  </w:endnote>
  <w:endnote w:type="continuationSeparator" w:id="1">
    <w:p w:rsidR="004C181D" w:rsidRDefault="004C181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81D" w:rsidRDefault="004C181D" w:rsidP="006544D4">
      <w:pPr>
        <w:spacing w:after="0" w:line="240" w:lineRule="auto"/>
      </w:pPr>
      <w:r>
        <w:separator/>
      </w:r>
    </w:p>
  </w:footnote>
  <w:footnote w:type="continuationSeparator" w:id="1">
    <w:p w:rsidR="004C181D" w:rsidRDefault="004C181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9220FB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B0688A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2595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2FA7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174"/>
    <w:rsid w:val="000972CF"/>
    <w:rsid w:val="000A1078"/>
    <w:rsid w:val="000A2109"/>
    <w:rsid w:val="000A5013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3F17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87822"/>
    <w:rsid w:val="00192454"/>
    <w:rsid w:val="001937E9"/>
    <w:rsid w:val="00195715"/>
    <w:rsid w:val="0019675B"/>
    <w:rsid w:val="001A241A"/>
    <w:rsid w:val="001A283B"/>
    <w:rsid w:val="001A423D"/>
    <w:rsid w:val="001A59D3"/>
    <w:rsid w:val="001A5BCB"/>
    <w:rsid w:val="001A5E6D"/>
    <w:rsid w:val="001A6335"/>
    <w:rsid w:val="001B0DA4"/>
    <w:rsid w:val="001B2247"/>
    <w:rsid w:val="001B312D"/>
    <w:rsid w:val="001B3343"/>
    <w:rsid w:val="001B3F1B"/>
    <w:rsid w:val="001B46AF"/>
    <w:rsid w:val="001B583B"/>
    <w:rsid w:val="001B5CA5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39A9"/>
    <w:rsid w:val="002A5F0A"/>
    <w:rsid w:val="002B1A76"/>
    <w:rsid w:val="002B1B4C"/>
    <w:rsid w:val="002B35DC"/>
    <w:rsid w:val="002B5698"/>
    <w:rsid w:val="002B6CB1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181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6F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06D"/>
    <w:rsid w:val="00610570"/>
    <w:rsid w:val="006138F3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2A8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5765B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4612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5D2"/>
    <w:rsid w:val="008D5FB7"/>
    <w:rsid w:val="008D692B"/>
    <w:rsid w:val="008D6AB3"/>
    <w:rsid w:val="008D71D1"/>
    <w:rsid w:val="008D797F"/>
    <w:rsid w:val="008E0210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20FB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1BA8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2CFD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1CDA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688A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53B5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4E37"/>
    <w:rsid w:val="00B65360"/>
    <w:rsid w:val="00B66454"/>
    <w:rsid w:val="00B67908"/>
    <w:rsid w:val="00B70D4E"/>
    <w:rsid w:val="00B712BD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2276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1C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604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7E0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2063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69B5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0CB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5625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906</cp:revision>
  <cp:lastPrinted>2021-02-26T08:54:00Z</cp:lastPrinted>
  <dcterms:created xsi:type="dcterms:W3CDTF">2013-09-18T06:20:00Z</dcterms:created>
  <dcterms:modified xsi:type="dcterms:W3CDTF">2022-10-11T09:58:00Z</dcterms:modified>
</cp:coreProperties>
</file>